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15CA0A2B" w:rsidR="00A24D3D" w:rsidRPr="00986090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A1A9D" w:rsidRPr="00986090">
        <w:rPr>
          <w:rFonts w:ascii="Times New Roman" w:hAnsi="Times New Roman"/>
          <w:b/>
          <w:sz w:val="24"/>
          <w:szCs w:val="24"/>
        </w:rPr>
        <w:t>1</w:t>
      </w:r>
      <w:r w:rsidR="00E37E32" w:rsidRPr="00986090">
        <w:rPr>
          <w:rFonts w:ascii="Times New Roman" w:hAnsi="Times New Roman"/>
          <w:b/>
          <w:sz w:val="24"/>
          <w:szCs w:val="24"/>
        </w:rPr>
        <w:t>1</w:t>
      </w:r>
    </w:p>
    <w:p w14:paraId="308CD9A3" w14:textId="77777777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986090">
        <w:rPr>
          <w:rFonts w:ascii="Times New Roman" w:hAnsi="Times New Roman"/>
          <w:b/>
          <w:sz w:val="24"/>
          <w:szCs w:val="24"/>
        </w:rPr>
        <w:t>2</w:t>
      </w:r>
      <w:r w:rsidR="00E50286" w:rsidRPr="00986090">
        <w:rPr>
          <w:rFonts w:ascii="Times New Roman" w:hAnsi="Times New Roman"/>
          <w:b/>
          <w:sz w:val="24"/>
          <w:szCs w:val="24"/>
        </w:rPr>
        <w:t>1</w:t>
      </w:r>
      <w:r w:rsidRPr="00986090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986090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7E86F908" w:rsidR="001A1B93" w:rsidRPr="00986090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="006C24F1" w:rsidRPr="00986090">
        <w:rPr>
          <w:rFonts w:ascii="Times New Roman" w:hAnsi="Times New Roman" w:cs="Times New Roman"/>
          <w:sz w:val="24"/>
          <w:szCs w:val="24"/>
        </w:rPr>
        <w:tab/>
      </w:r>
      <w:r w:rsidR="00783240" w:rsidRPr="00986090">
        <w:rPr>
          <w:rFonts w:ascii="Times New Roman" w:hAnsi="Times New Roman" w:cs="Times New Roman"/>
          <w:sz w:val="24"/>
          <w:szCs w:val="24"/>
        </w:rPr>
        <w:tab/>
      </w:r>
      <w:r w:rsidR="00783240" w:rsidRPr="00986090">
        <w:rPr>
          <w:rFonts w:ascii="Times New Roman" w:hAnsi="Times New Roman" w:cs="Times New Roman"/>
          <w:sz w:val="24"/>
          <w:szCs w:val="24"/>
        </w:rPr>
        <w:tab/>
      </w:r>
      <w:r w:rsidR="00986090">
        <w:rPr>
          <w:rFonts w:ascii="Times New Roman" w:hAnsi="Times New Roman" w:cs="Times New Roman"/>
          <w:sz w:val="24"/>
          <w:szCs w:val="24"/>
        </w:rPr>
        <w:t xml:space="preserve">       23</w:t>
      </w:r>
      <w:r w:rsidR="00783240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="003501CE" w:rsidRPr="00986090">
        <w:rPr>
          <w:rFonts w:ascii="Times New Roman" w:hAnsi="Times New Roman" w:cs="Times New Roman"/>
          <w:sz w:val="24"/>
          <w:szCs w:val="24"/>
        </w:rPr>
        <w:t>ию</w:t>
      </w:r>
      <w:r w:rsidR="00E37E32" w:rsidRPr="00986090">
        <w:rPr>
          <w:rFonts w:ascii="Times New Roman" w:hAnsi="Times New Roman" w:cs="Times New Roman"/>
          <w:sz w:val="24"/>
          <w:szCs w:val="24"/>
        </w:rPr>
        <w:t>л</w:t>
      </w:r>
      <w:r w:rsidR="00CB37D8" w:rsidRPr="00986090">
        <w:rPr>
          <w:rFonts w:ascii="Times New Roman" w:hAnsi="Times New Roman" w:cs="Times New Roman"/>
          <w:sz w:val="24"/>
          <w:szCs w:val="24"/>
        </w:rPr>
        <w:t>я</w:t>
      </w:r>
      <w:r w:rsidR="00F34DD7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hAnsi="Times New Roman" w:cs="Times New Roman"/>
          <w:sz w:val="24"/>
          <w:szCs w:val="24"/>
        </w:rPr>
        <w:t>20</w:t>
      </w:r>
      <w:r w:rsidR="00782D2C" w:rsidRPr="00986090">
        <w:rPr>
          <w:rFonts w:ascii="Times New Roman" w:hAnsi="Times New Roman" w:cs="Times New Roman"/>
          <w:sz w:val="24"/>
          <w:szCs w:val="24"/>
        </w:rPr>
        <w:t>2</w:t>
      </w:r>
      <w:r w:rsidR="00E50286" w:rsidRPr="00986090">
        <w:rPr>
          <w:rFonts w:ascii="Times New Roman" w:hAnsi="Times New Roman" w:cs="Times New Roman"/>
          <w:sz w:val="24"/>
          <w:szCs w:val="24"/>
        </w:rPr>
        <w:t>1</w:t>
      </w:r>
      <w:r w:rsidR="001D27CB" w:rsidRPr="00986090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986090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986090">
        <w:rPr>
          <w:rFonts w:ascii="Times New Roman" w:hAnsi="Times New Roman"/>
          <w:sz w:val="24"/>
          <w:szCs w:val="24"/>
        </w:rPr>
        <w:t>2</w:t>
      </w:r>
      <w:r w:rsidR="001676E4" w:rsidRPr="00986090">
        <w:rPr>
          <w:rFonts w:ascii="Times New Roman" w:hAnsi="Times New Roman"/>
          <w:sz w:val="24"/>
          <w:szCs w:val="24"/>
        </w:rPr>
        <w:t>1</w:t>
      </w:r>
      <w:r w:rsidRPr="00986090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986090">
        <w:rPr>
          <w:rFonts w:ascii="Times New Roman" w:hAnsi="Times New Roman"/>
          <w:sz w:val="24"/>
          <w:szCs w:val="24"/>
        </w:rPr>
        <w:t xml:space="preserve">соответственно </w:t>
      </w:r>
      <w:r w:rsidRPr="00986090">
        <w:rPr>
          <w:rFonts w:ascii="Times New Roman" w:hAnsi="Times New Roman"/>
          <w:sz w:val="24"/>
          <w:szCs w:val="24"/>
        </w:rPr>
        <w:t xml:space="preserve">– </w:t>
      </w:r>
      <w:r w:rsidR="00783240" w:rsidRPr="00986090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986090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5A9988E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>председателя правления</w:t>
      </w:r>
      <w:r w:rsidRPr="00986090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proofErr w:type="spellStart"/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proofErr w:type="spellEnd"/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5DFC1679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профессиональными союзами медицинских работников или их объединений (ассоциаций) в лице председателя Окружной организации профсоюза работников здравоохранения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98609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98609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986090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p w14:paraId="789289A2" w14:textId="781525E4" w:rsidR="000C6FA8" w:rsidRPr="00986090" w:rsidRDefault="000C6FA8" w:rsidP="0078324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>В п</w:t>
      </w:r>
      <w:r w:rsidR="0081016E" w:rsidRPr="00986090">
        <w:rPr>
          <w:rFonts w:ascii="Times New Roman" w:hAnsi="Times New Roman"/>
          <w:bCs/>
          <w:sz w:val="24"/>
          <w:szCs w:val="24"/>
        </w:rPr>
        <w:t>ункт</w:t>
      </w:r>
      <w:r w:rsidRPr="00986090">
        <w:rPr>
          <w:rFonts w:ascii="Times New Roman" w:hAnsi="Times New Roman"/>
          <w:bCs/>
          <w:sz w:val="24"/>
          <w:szCs w:val="24"/>
        </w:rPr>
        <w:t>е</w:t>
      </w:r>
      <w:r w:rsidR="0081016E" w:rsidRPr="00986090">
        <w:rPr>
          <w:rFonts w:ascii="Times New Roman" w:hAnsi="Times New Roman"/>
          <w:bCs/>
          <w:sz w:val="24"/>
          <w:szCs w:val="24"/>
        </w:rPr>
        <w:t xml:space="preserve"> 1 раздела I</w:t>
      </w:r>
      <w:r w:rsidRPr="00986090">
        <w:rPr>
          <w:rFonts w:ascii="Times New Roman" w:hAnsi="Times New Roman"/>
          <w:bCs/>
          <w:sz w:val="24"/>
          <w:szCs w:val="24"/>
        </w:rPr>
        <w:t>:</w:t>
      </w:r>
    </w:p>
    <w:p w14:paraId="5CCC1B0D" w14:textId="78DA2EF7" w:rsidR="0081016E" w:rsidRPr="00986090" w:rsidRDefault="000C6FA8" w:rsidP="000C6FA8">
      <w:pPr>
        <w:pStyle w:val="a3"/>
        <w:shd w:val="clear" w:color="auto" w:fill="FFFFFF" w:themeFill="background1"/>
        <w:spacing w:after="0" w:line="240" w:lineRule="auto"/>
        <w:ind w:left="710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>а</w:t>
      </w:r>
      <w:r w:rsidR="00BA0EF8" w:rsidRPr="00986090">
        <w:rPr>
          <w:rFonts w:ascii="Times New Roman" w:hAnsi="Times New Roman"/>
          <w:bCs/>
          <w:sz w:val="24"/>
          <w:szCs w:val="24"/>
        </w:rPr>
        <w:t>бзац</w:t>
      </w:r>
      <w:r w:rsidRPr="00986090">
        <w:rPr>
          <w:rFonts w:ascii="Times New Roman" w:hAnsi="Times New Roman"/>
          <w:bCs/>
          <w:sz w:val="24"/>
          <w:szCs w:val="24"/>
        </w:rPr>
        <w:t xml:space="preserve"> 12 изложить в новой редакции</w:t>
      </w:r>
      <w:r w:rsidR="00783240" w:rsidRPr="00986090">
        <w:rPr>
          <w:rFonts w:ascii="Times New Roman" w:hAnsi="Times New Roman"/>
          <w:bCs/>
          <w:sz w:val="24"/>
          <w:szCs w:val="24"/>
        </w:rPr>
        <w:t>:</w:t>
      </w:r>
    </w:p>
    <w:p w14:paraId="00952AEB" w14:textId="7ADEB12D" w:rsidR="00783240" w:rsidRPr="00986090" w:rsidRDefault="0081016E" w:rsidP="0081016E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>«</w:t>
      </w:r>
      <w:r w:rsidR="00783240" w:rsidRPr="00986090">
        <w:rPr>
          <w:rFonts w:ascii="Times New Roman" w:hAnsi="Times New Roman"/>
          <w:sz w:val="24"/>
          <w:szCs w:val="24"/>
        </w:rPr>
        <w:t>–</w:t>
      </w:r>
      <w:r w:rsidR="00783240" w:rsidRPr="00986090">
        <w:rPr>
          <w:rFonts w:ascii="Times New Roman" w:hAnsi="Times New Roman"/>
          <w:bCs/>
          <w:sz w:val="24"/>
          <w:szCs w:val="24"/>
        </w:rPr>
        <w:t xml:space="preserve"> </w:t>
      </w:r>
      <w:r w:rsidR="003F797B" w:rsidRPr="00986090">
        <w:rPr>
          <w:rFonts w:ascii="Times New Roman" w:hAnsi="Times New Roman" w:cs="Times New Roman"/>
          <w:color w:val="000000"/>
          <w:sz w:val="24"/>
          <w:szCs w:val="24"/>
        </w:rPr>
        <w:t>Приказом Министерства здравоохранения Российской Федерации от 27.04.2021 №</w:t>
      </w:r>
      <w:r w:rsidR="00783240" w:rsidRPr="0098609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3F797B" w:rsidRPr="00986090">
        <w:rPr>
          <w:rFonts w:ascii="Times New Roman" w:hAnsi="Times New Roman" w:cs="Times New Roman"/>
          <w:color w:val="000000"/>
          <w:sz w:val="24"/>
          <w:szCs w:val="24"/>
        </w:rPr>
        <w:t>404н «Об утверждении Порядка проведения профилактического медицинского осмотра и диспансеризации определенных групп взрослого населения</w:t>
      </w:r>
      <w:r w:rsidRPr="00986090">
        <w:rPr>
          <w:rFonts w:ascii="Times New Roman" w:hAnsi="Times New Roman"/>
          <w:bCs/>
          <w:sz w:val="24"/>
          <w:szCs w:val="24"/>
        </w:rPr>
        <w:t>;</w:t>
      </w:r>
      <w:r w:rsidR="000C6FA8" w:rsidRPr="00986090">
        <w:rPr>
          <w:rFonts w:ascii="Times New Roman" w:hAnsi="Times New Roman"/>
          <w:bCs/>
          <w:sz w:val="24"/>
          <w:szCs w:val="24"/>
        </w:rPr>
        <w:t>»;</w:t>
      </w:r>
    </w:p>
    <w:p w14:paraId="5474BE6A" w14:textId="77777777" w:rsidR="000C6FA8" w:rsidRPr="00986090" w:rsidRDefault="000C6FA8" w:rsidP="00783240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после абзаца 12 дополнить абзацем следующего содержания:</w:t>
      </w:r>
    </w:p>
    <w:p w14:paraId="1BF457AC" w14:textId="4E1CED6C" w:rsidR="003326DB" w:rsidRPr="00986090" w:rsidRDefault="000C6FA8" w:rsidP="00783240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«</w:t>
      </w:r>
      <w:r w:rsidR="00783240" w:rsidRPr="00986090">
        <w:rPr>
          <w:rFonts w:ascii="Times New Roman" w:hAnsi="Times New Roman"/>
          <w:sz w:val="24"/>
          <w:szCs w:val="24"/>
        </w:rPr>
        <w:t>– Приказом Министерства здравоохранения Российской Федерации от 01.07.2021 № 698н «Об утверждении Порядка направления граждан на прохождение углубленной диспансеризации</w:t>
      </w:r>
      <w:r w:rsidR="003E2B79" w:rsidRPr="00986090">
        <w:rPr>
          <w:rFonts w:ascii="Times New Roman" w:hAnsi="Times New Roman"/>
          <w:sz w:val="24"/>
          <w:szCs w:val="24"/>
        </w:rPr>
        <w:t>, включая категории граждан, проходящих углубленную диспансеризацию в первоочередном порядке;»</w:t>
      </w:r>
      <w:r w:rsidR="0081016E" w:rsidRPr="00986090">
        <w:rPr>
          <w:rFonts w:ascii="Times New Roman" w:hAnsi="Times New Roman"/>
          <w:bCs/>
          <w:sz w:val="24"/>
          <w:szCs w:val="24"/>
        </w:rPr>
        <w:t>.</w:t>
      </w:r>
    </w:p>
    <w:p w14:paraId="3D440C71" w14:textId="46CD2AD7" w:rsidR="0081016E" w:rsidRPr="00986090" w:rsidRDefault="00BA0EF8" w:rsidP="0081016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>П</w:t>
      </w:r>
      <w:r w:rsidR="0081016E" w:rsidRPr="00986090">
        <w:rPr>
          <w:rFonts w:ascii="Times New Roman" w:hAnsi="Times New Roman"/>
          <w:bCs/>
          <w:sz w:val="24"/>
          <w:szCs w:val="24"/>
        </w:rPr>
        <w:t xml:space="preserve">ункт 1 раздела </w:t>
      </w:r>
      <w:r w:rsidR="003E2B79" w:rsidRPr="00986090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986090">
        <w:rPr>
          <w:rFonts w:ascii="Times New Roman" w:hAnsi="Times New Roman"/>
          <w:bCs/>
          <w:sz w:val="24"/>
          <w:szCs w:val="24"/>
        </w:rPr>
        <w:t xml:space="preserve"> </w:t>
      </w:r>
      <w:r w:rsidR="000C6FA8" w:rsidRPr="00986090">
        <w:rPr>
          <w:rFonts w:ascii="Times New Roman" w:hAnsi="Times New Roman"/>
          <w:bCs/>
          <w:sz w:val="24"/>
          <w:szCs w:val="24"/>
        </w:rPr>
        <w:t xml:space="preserve">после абзаца 6 </w:t>
      </w:r>
      <w:r w:rsidRPr="00986090">
        <w:rPr>
          <w:rFonts w:ascii="Times New Roman" w:hAnsi="Times New Roman"/>
          <w:bCs/>
          <w:sz w:val="24"/>
          <w:szCs w:val="24"/>
        </w:rPr>
        <w:t>дополнить абзацами</w:t>
      </w:r>
      <w:r w:rsidR="003E2B79" w:rsidRPr="00986090">
        <w:rPr>
          <w:rFonts w:ascii="Times New Roman" w:hAnsi="Times New Roman"/>
          <w:bCs/>
          <w:sz w:val="24"/>
          <w:szCs w:val="24"/>
        </w:rPr>
        <w:t xml:space="preserve"> следующего содержания</w:t>
      </w:r>
      <w:r w:rsidR="0081016E" w:rsidRPr="00986090">
        <w:rPr>
          <w:rFonts w:ascii="Times New Roman" w:hAnsi="Times New Roman"/>
          <w:bCs/>
          <w:sz w:val="24"/>
          <w:szCs w:val="24"/>
        </w:rPr>
        <w:t>:</w:t>
      </w:r>
    </w:p>
    <w:p w14:paraId="70504D0C" w14:textId="0A54D044" w:rsidR="003F797B" w:rsidRPr="00986090" w:rsidRDefault="0081016E" w:rsidP="003F797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>«</w:t>
      </w:r>
      <w:r w:rsidR="003F797B" w:rsidRPr="00986090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постановлением Правительства Российской Федерации от 18.06. 2021 № 927 «О внесении изменений в Программу государственных гарантий бесплатного оказания гражданам медицинской помощи на 2021 год и на плановый период 2022 и 2023 годов» с 1 июля 2021 года в дополнение к профилактическим медицинским осмотрам и диспансеризации граждане, застрахованные по обязательному медицинскому страхованию, перенесшие новую коронавирусную инфекцию (</w:t>
      </w:r>
      <w:r w:rsidR="003F797B" w:rsidRPr="0098609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COVID</w:t>
      </w:r>
      <w:r w:rsidR="003F797B" w:rsidRPr="00986090">
        <w:rPr>
          <w:rFonts w:ascii="Times New Roman" w:eastAsia="Times New Roman" w:hAnsi="Times New Roman" w:cs="Times New Roman"/>
          <w:color w:val="000000"/>
          <w:sz w:val="24"/>
          <w:szCs w:val="24"/>
        </w:rPr>
        <w:t>-19), вправе пройти углубленную диспансеризацию.</w:t>
      </w:r>
    </w:p>
    <w:p w14:paraId="53A8CB68" w14:textId="79530598" w:rsidR="003F797B" w:rsidRPr="00986090" w:rsidRDefault="003F797B" w:rsidP="003F797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6090">
        <w:rPr>
          <w:rFonts w:ascii="Times New Roman" w:eastAsia="Times New Roman" w:hAnsi="Times New Roman" w:cs="Times New Roman"/>
          <w:color w:val="000000"/>
          <w:sz w:val="24"/>
          <w:szCs w:val="24"/>
        </w:rPr>
        <w:t>Оплата углубленной диспансеризации осуществляется дополнительно к подушевому нормативу финансирования по тарифам, установленным в</w:t>
      </w:r>
      <w:r w:rsidRPr="00986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приложении 43</w:t>
      </w:r>
      <w:r w:rsidRPr="009860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Тарифному соглашению:</w:t>
      </w:r>
    </w:p>
    <w:p w14:paraId="0D902CFA" w14:textId="0A29A0E9" w:rsidR="003F797B" w:rsidRPr="00986090" w:rsidRDefault="003F797B" w:rsidP="003F79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– за 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</w:t>
      </w:r>
      <w:r w:rsidRPr="00986090">
        <w:rPr>
          <w:rFonts w:ascii="Times New Roman" w:hAnsi="Times New Roman" w:cs="Times New Roman"/>
          <w:sz w:val="24"/>
          <w:szCs w:val="24"/>
        </w:rPr>
        <w:lastRenderedPageBreak/>
        <w:t xml:space="preserve">реактивного белка, определение активности аланинаминотрансферазы в крови, определение активности </w:t>
      </w:r>
      <w:proofErr w:type="spellStart"/>
      <w:r w:rsidRPr="00986090">
        <w:rPr>
          <w:rFonts w:ascii="Times New Roman" w:hAnsi="Times New Roman" w:cs="Times New Roman"/>
          <w:sz w:val="24"/>
          <w:szCs w:val="24"/>
        </w:rPr>
        <w:t>аспартатаминотрансферазы</w:t>
      </w:r>
      <w:proofErr w:type="spellEnd"/>
      <w:r w:rsidRPr="00986090">
        <w:rPr>
          <w:rFonts w:ascii="Times New Roman" w:hAnsi="Times New Roman" w:cs="Times New Roman"/>
          <w:sz w:val="24"/>
          <w:szCs w:val="24"/>
        </w:rPr>
        <w:t xml:space="preserve"> в крови, определение активности лактатдегидрогеназы в крови, исследо</w:t>
      </w:r>
      <w:r w:rsidR="003E2B79" w:rsidRPr="00986090">
        <w:rPr>
          <w:rFonts w:ascii="Times New Roman" w:hAnsi="Times New Roman" w:cs="Times New Roman"/>
          <w:sz w:val="24"/>
          <w:szCs w:val="24"/>
        </w:rPr>
        <w:t>вание уровня креатинина в крови;</w:t>
      </w:r>
    </w:p>
    <w:p w14:paraId="769E2F14" w14:textId="21E2C579" w:rsidR="0081016E" w:rsidRPr="00986090" w:rsidRDefault="003F797B" w:rsidP="003E2B79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 xml:space="preserve">– за единицу объема </w:t>
      </w:r>
      <w:r w:rsidR="003E2B79" w:rsidRPr="00986090">
        <w:rPr>
          <w:rFonts w:ascii="Times New Roman" w:hAnsi="Times New Roman" w:cs="Times New Roman"/>
          <w:sz w:val="24"/>
          <w:szCs w:val="24"/>
        </w:rPr>
        <w:t xml:space="preserve">оказания медицинской помощи </w:t>
      </w:r>
      <w:r w:rsidRPr="00986090">
        <w:rPr>
          <w:rFonts w:ascii="Times New Roman" w:hAnsi="Times New Roman" w:cs="Times New Roman"/>
          <w:sz w:val="24"/>
          <w:szCs w:val="24"/>
        </w:rPr>
        <w:t>в рамках проведения углубленной диспансеризации оплачиваются следующие исследования:</w:t>
      </w:r>
      <w:r w:rsidR="003E2B79" w:rsidRPr="00986090">
        <w:rPr>
          <w:rFonts w:ascii="Times New Roman" w:hAnsi="Times New Roman" w:cs="Times New Roman"/>
          <w:sz w:val="24"/>
          <w:szCs w:val="24"/>
        </w:rPr>
        <w:t xml:space="preserve"> тест с 6 минутной ходьбой, </w:t>
      </w:r>
      <w:r w:rsidRPr="00986090">
        <w:rPr>
          <w:rFonts w:ascii="Times New Roman" w:hAnsi="Times New Roman" w:cs="Times New Roman"/>
          <w:sz w:val="24"/>
          <w:szCs w:val="24"/>
        </w:rPr>
        <w:t xml:space="preserve">определение концентрации Д - </w:t>
      </w:r>
      <w:proofErr w:type="spellStart"/>
      <w:r w:rsidRPr="00986090">
        <w:rPr>
          <w:rFonts w:ascii="Times New Roman" w:hAnsi="Times New Roman" w:cs="Times New Roman"/>
          <w:sz w:val="24"/>
          <w:szCs w:val="24"/>
        </w:rPr>
        <w:t>димера</w:t>
      </w:r>
      <w:proofErr w:type="spellEnd"/>
      <w:r w:rsidRPr="00986090">
        <w:rPr>
          <w:rFonts w:ascii="Times New Roman" w:hAnsi="Times New Roman" w:cs="Times New Roman"/>
          <w:sz w:val="24"/>
          <w:szCs w:val="24"/>
        </w:rPr>
        <w:t xml:space="preserve"> в крови</w:t>
      </w:r>
      <w:r w:rsidR="003E2B79" w:rsidRPr="00986090">
        <w:rPr>
          <w:rFonts w:ascii="Times New Roman" w:hAnsi="Times New Roman" w:cs="Times New Roman"/>
          <w:sz w:val="24"/>
          <w:szCs w:val="24"/>
        </w:rPr>
        <w:t xml:space="preserve">, </w:t>
      </w:r>
      <w:r w:rsidRPr="00986090">
        <w:rPr>
          <w:rFonts w:ascii="Times New Roman" w:hAnsi="Times New Roman" w:cs="Times New Roman"/>
          <w:sz w:val="24"/>
          <w:szCs w:val="24"/>
        </w:rPr>
        <w:t xml:space="preserve">проведение эхокардиографии в рамках </w:t>
      </w:r>
      <w:r w:rsidRPr="009860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86090">
        <w:rPr>
          <w:rFonts w:ascii="Times New Roman" w:hAnsi="Times New Roman" w:cs="Times New Roman"/>
          <w:sz w:val="24"/>
          <w:szCs w:val="24"/>
        </w:rPr>
        <w:t xml:space="preserve"> этапа углубленной диспансеризации</w:t>
      </w:r>
      <w:r w:rsidR="003E2B79" w:rsidRPr="00986090">
        <w:rPr>
          <w:rFonts w:ascii="Times New Roman" w:hAnsi="Times New Roman" w:cs="Times New Roman"/>
          <w:sz w:val="24"/>
          <w:szCs w:val="24"/>
        </w:rPr>
        <w:t xml:space="preserve">, </w:t>
      </w:r>
      <w:r w:rsidRPr="00986090">
        <w:rPr>
          <w:rFonts w:ascii="Times New Roman" w:hAnsi="Times New Roman" w:cs="Times New Roman"/>
          <w:sz w:val="24"/>
          <w:szCs w:val="24"/>
        </w:rPr>
        <w:t xml:space="preserve">проведение компьютерной томографии легких в рамках </w:t>
      </w:r>
      <w:r w:rsidRPr="009860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86090">
        <w:rPr>
          <w:rFonts w:ascii="Times New Roman" w:hAnsi="Times New Roman" w:cs="Times New Roman"/>
          <w:sz w:val="24"/>
          <w:szCs w:val="24"/>
        </w:rPr>
        <w:t xml:space="preserve"> этапа углубленной диспансеризации</w:t>
      </w:r>
      <w:r w:rsidR="003E2B79" w:rsidRPr="00986090">
        <w:rPr>
          <w:rFonts w:ascii="Times New Roman" w:hAnsi="Times New Roman" w:cs="Times New Roman"/>
          <w:sz w:val="24"/>
          <w:szCs w:val="24"/>
        </w:rPr>
        <w:t xml:space="preserve">, </w:t>
      </w:r>
      <w:r w:rsidRPr="00986090">
        <w:rPr>
          <w:rFonts w:ascii="Times New Roman" w:hAnsi="Times New Roman" w:cs="Times New Roman"/>
          <w:sz w:val="24"/>
          <w:szCs w:val="24"/>
        </w:rPr>
        <w:t xml:space="preserve">дуплексного сканирования вен нижних конечностей в рамках </w:t>
      </w:r>
      <w:r w:rsidRPr="009860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86090">
        <w:rPr>
          <w:rFonts w:ascii="Times New Roman" w:hAnsi="Times New Roman" w:cs="Times New Roman"/>
          <w:sz w:val="24"/>
          <w:szCs w:val="24"/>
        </w:rPr>
        <w:t xml:space="preserve"> этапа углубленной диспансеризации</w:t>
      </w:r>
      <w:r w:rsidR="003E2B79" w:rsidRPr="00986090">
        <w:rPr>
          <w:rFonts w:ascii="Times New Roman" w:hAnsi="Times New Roman" w:cs="Times New Roman"/>
          <w:sz w:val="24"/>
          <w:szCs w:val="24"/>
        </w:rPr>
        <w:t>.</w:t>
      </w:r>
      <w:r w:rsidR="0081016E" w:rsidRPr="00986090">
        <w:rPr>
          <w:rFonts w:ascii="Times New Roman" w:hAnsi="Times New Roman"/>
          <w:bCs/>
          <w:sz w:val="24"/>
          <w:szCs w:val="24"/>
        </w:rPr>
        <w:t>».</w:t>
      </w:r>
    </w:p>
    <w:p w14:paraId="6FE6841D" w14:textId="44BA6268" w:rsidR="005D5C3C" w:rsidRPr="00986090" w:rsidRDefault="00BA0EF8" w:rsidP="0081016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>П</w:t>
      </w:r>
      <w:r w:rsidR="005D5C3C" w:rsidRPr="00986090">
        <w:rPr>
          <w:rFonts w:ascii="Times New Roman" w:hAnsi="Times New Roman"/>
          <w:bCs/>
          <w:sz w:val="24"/>
          <w:szCs w:val="24"/>
        </w:rPr>
        <w:t>ункт 1 части 2 раздела III</w:t>
      </w:r>
      <w:r w:rsidRPr="00986090">
        <w:rPr>
          <w:rFonts w:ascii="Times New Roman" w:hAnsi="Times New Roman"/>
          <w:bCs/>
          <w:sz w:val="24"/>
          <w:szCs w:val="24"/>
        </w:rPr>
        <w:t xml:space="preserve"> </w:t>
      </w:r>
      <w:r w:rsidR="00BB160A" w:rsidRPr="00986090">
        <w:rPr>
          <w:rFonts w:ascii="Times New Roman" w:hAnsi="Times New Roman"/>
          <w:bCs/>
          <w:sz w:val="24"/>
          <w:szCs w:val="24"/>
        </w:rPr>
        <w:t>после абзаца 9 дополнить абзацем следующего содержания</w:t>
      </w:r>
      <w:r w:rsidR="005D5C3C" w:rsidRPr="00986090">
        <w:rPr>
          <w:rFonts w:ascii="Times New Roman" w:hAnsi="Times New Roman"/>
          <w:bCs/>
          <w:sz w:val="24"/>
          <w:szCs w:val="24"/>
        </w:rPr>
        <w:t>:</w:t>
      </w:r>
    </w:p>
    <w:p w14:paraId="17763560" w14:textId="0BFC9636" w:rsidR="00BA0EF8" w:rsidRPr="00986090" w:rsidRDefault="005D5C3C" w:rsidP="007440A6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>«</w:t>
      </w:r>
      <w:r w:rsidR="00BB160A" w:rsidRPr="00986090">
        <w:rPr>
          <w:rFonts w:ascii="Times New Roman" w:hAnsi="Times New Roman" w:cs="Times New Roman"/>
          <w:sz w:val="24"/>
          <w:szCs w:val="24"/>
        </w:rPr>
        <w:t>– </w:t>
      </w:r>
      <w:r w:rsidR="00BA0EF8" w:rsidRPr="00986090">
        <w:rPr>
          <w:rFonts w:ascii="Times New Roman" w:hAnsi="Times New Roman" w:cs="Times New Roman"/>
          <w:sz w:val="24"/>
          <w:szCs w:val="24"/>
        </w:rPr>
        <w:t xml:space="preserve">по тарифам медицинских услуг, применяемых при проведении </w:t>
      </w:r>
      <w:r w:rsidR="00BA0EF8" w:rsidRPr="009860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A0EF8" w:rsidRPr="00986090">
        <w:rPr>
          <w:rFonts w:ascii="Times New Roman" w:hAnsi="Times New Roman" w:cs="Times New Roman"/>
          <w:sz w:val="24"/>
          <w:szCs w:val="24"/>
        </w:rPr>
        <w:t xml:space="preserve">-го, </w:t>
      </w:r>
      <w:r w:rsidR="00BA0EF8" w:rsidRPr="009860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A0EF8" w:rsidRPr="00986090">
        <w:rPr>
          <w:rFonts w:ascii="Times New Roman" w:hAnsi="Times New Roman" w:cs="Times New Roman"/>
          <w:sz w:val="24"/>
          <w:szCs w:val="24"/>
        </w:rPr>
        <w:t>-го этапа углубленной диспансеризации взрослого населения</w:t>
      </w:r>
      <w:r w:rsidR="007440A6" w:rsidRPr="00986090">
        <w:rPr>
          <w:rFonts w:ascii="Times New Roman" w:hAnsi="Times New Roman" w:cs="Times New Roman"/>
          <w:sz w:val="24"/>
          <w:szCs w:val="24"/>
        </w:rPr>
        <w:t xml:space="preserve">, </w:t>
      </w:r>
      <w:r w:rsidR="007440A6" w:rsidRPr="00986090">
        <w:rPr>
          <w:rFonts w:ascii="Times New Roman" w:hAnsi="Times New Roman"/>
          <w:sz w:val="24"/>
          <w:szCs w:val="24"/>
        </w:rPr>
        <w:t>перенесших новую коронавирусную инфекцию (</w:t>
      </w:r>
      <w:r w:rsidR="007440A6" w:rsidRPr="00986090">
        <w:rPr>
          <w:rFonts w:ascii="Times New Roman" w:hAnsi="Times New Roman"/>
          <w:sz w:val="24"/>
          <w:szCs w:val="24"/>
          <w:lang w:val="en-US"/>
        </w:rPr>
        <w:t>COVID</w:t>
      </w:r>
      <w:r w:rsidR="007440A6" w:rsidRPr="00986090">
        <w:rPr>
          <w:rFonts w:ascii="Times New Roman" w:hAnsi="Times New Roman"/>
          <w:sz w:val="24"/>
          <w:szCs w:val="24"/>
        </w:rPr>
        <w:t>-19)</w:t>
      </w:r>
      <w:r w:rsidR="00B9604D" w:rsidRPr="00986090">
        <w:rPr>
          <w:rFonts w:ascii="Times New Roman" w:hAnsi="Times New Roman"/>
          <w:sz w:val="24"/>
          <w:szCs w:val="24"/>
        </w:rPr>
        <w:t>.</w:t>
      </w:r>
      <w:r w:rsidRPr="00986090">
        <w:rPr>
          <w:rFonts w:ascii="Times New Roman" w:hAnsi="Times New Roman"/>
          <w:bCs/>
          <w:sz w:val="24"/>
          <w:szCs w:val="24"/>
        </w:rPr>
        <w:t>».</w:t>
      </w:r>
    </w:p>
    <w:p w14:paraId="6599D5EC" w14:textId="4BD59DF1" w:rsidR="00BA0EF8" w:rsidRPr="00986090" w:rsidRDefault="00BA0EF8" w:rsidP="001E2828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 xml:space="preserve">Часть 2 раздела </w:t>
      </w:r>
      <w:r w:rsidR="00B9604D" w:rsidRPr="00986090">
        <w:rPr>
          <w:rFonts w:ascii="Times New Roman" w:hAnsi="Times New Roman"/>
          <w:bCs/>
          <w:sz w:val="24"/>
          <w:szCs w:val="24"/>
          <w:lang w:val="en-US"/>
        </w:rPr>
        <w:t>VI</w:t>
      </w:r>
      <w:r w:rsidRPr="00986090">
        <w:rPr>
          <w:rFonts w:ascii="Times New Roman" w:hAnsi="Times New Roman"/>
          <w:bCs/>
          <w:sz w:val="24"/>
          <w:szCs w:val="24"/>
        </w:rPr>
        <w:t xml:space="preserve"> д</w:t>
      </w:r>
      <w:r w:rsidR="00914CC9" w:rsidRPr="00986090">
        <w:rPr>
          <w:rFonts w:ascii="Times New Roman" w:hAnsi="Times New Roman"/>
          <w:bCs/>
          <w:sz w:val="24"/>
          <w:szCs w:val="24"/>
        </w:rPr>
        <w:t>ополнить</w:t>
      </w:r>
      <w:r w:rsidRPr="00986090">
        <w:rPr>
          <w:rFonts w:ascii="Times New Roman" w:hAnsi="Times New Roman"/>
          <w:bCs/>
          <w:sz w:val="24"/>
          <w:szCs w:val="24"/>
        </w:rPr>
        <w:t xml:space="preserve"> абзацем:</w:t>
      </w:r>
    </w:p>
    <w:p w14:paraId="01B7B6B0" w14:textId="01982293" w:rsidR="000424A2" w:rsidRPr="00986090" w:rsidRDefault="00BA0EF8" w:rsidP="000424A2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 w:cs="Times New Roman"/>
          <w:bCs/>
          <w:sz w:val="24"/>
          <w:szCs w:val="24"/>
        </w:rPr>
        <w:t>«</w:t>
      </w:r>
      <w:r w:rsidR="00BB160A" w:rsidRPr="00986090">
        <w:rPr>
          <w:rFonts w:ascii="Times New Roman" w:hAnsi="Times New Roman" w:cs="Times New Roman"/>
          <w:sz w:val="24"/>
          <w:szCs w:val="24"/>
        </w:rPr>
        <w:t>– </w:t>
      </w:r>
      <w:r w:rsidRPr="00986090">
        <w:rPr>
          <w:rFonts w:ascii="Times New Roman" w:hAnsi="Times New Roman" w:cs="Times New Roman"/>
          <w:bCs/>
          <w:sz w:val="24"/>
          <w:szCs w:val="24"/>
        </w:rPr>
        <w:t xml:space="preserve">Приложение 43 </w:t>
      </w:r>
      <w:bookmarkStart w:id="4" w:name="_Hlk77325464"/>
      <w:r w:rsidRPr="00986090">
        <w:rPr>
          <w:rFonts w:ascii="Times New Roman" w:hAnsi="Times New Roman" w:cs="Times New Roman"/>
          <w:bCs/>
          <w:sz w:val="24"/>
          <w:szCs w:val="24"/>
        </w:rPr>
        <w:t>«Тарифы медицинских услуг, применяемы</w:t>
      </w:r>
      <w:r w:rsidR="00C22C1A">
        <w:rPr>
          <w:rFonts w:ascii="Times New Roman" w:hAnsi="Times New Roman" w:cs="Times New Roman"/>
          <w:bCs/>
          <w:sz w:val="24"/>
          <w:szCs w:val="24"/>
        </w:rPr>
        <w:t>е</w:t>
      </w:r>
      <w:r w:rsidRPr="00986090">
        <w:rPr>
          <w:rFonts w:ascii="Times New Roman" w:hAnsi="Times New Roman" w:cs="Times New Roman"/>
          <w:bCs/>
          <w:sz w:val="24"/>
          <w:szCs w:val="24"/>
        </w:rPr>
        <w:t xml:space="preserve"> при проведении </w:t>
      </w:r>
      <w:r w:rsidRPr="00986090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986090">
        <w:rPr>
          <w:rFonts w:ascii="Times New Roman" w:hAnsi="Times New Roman" w:cs="Times New Roman"/>
          <w:bCs/>
          <w:sz w:val="24"/>
          <w:szCs w:val="24"/>
        </w:rPr>
        <w:t xml:space="preserve">-го, </w:t>
      </w:r>
      <w:r w:rsidRPr="00986090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986090">
        <w:rPr>
          <w:rFonts w:ascii="Times New Roman" w:hAnsi="Times New Roman" w:cs="Times New Roman"/>
          <w:bCs/>
          <w:sz w:val="24"/>
          <w:szCs w:val="24"/>
        </w:rPr>
        <w:t>-го этапа углубленной диспансеризации взрослого населения</w:t>
      </w:r>
      <w:r w:rsidR="009F7A0F" w:rsidRPr="00986090">
        <w:rPr>
          <w:rFonts w:ascii="Times New Roman" w:hAnsi="Times New Roman" w:cs="Times New Roman"/>
          <w:bCs/>
          <w:sz w:val="24"/>
          <w:szCs w:val="24"/>
        </w:rPr>
        <w:t>, перенесших новую коронавирусную инфекцию (COVID-19)</w:t>
      </w:r>
      <w:r w:rsidR="00BB160A" w:rsidRPr="00986090">
        <w:rPr>
          <w:rFonts w:ascii="Times New Roman" w:hAnsi="Times New Roman" w:cs="Times New Roman"/>
          <w:bCs/>
          <w:sz w:val="24"/>
          <w:szCs w:val="24"/>
        </w:rPr>
        <w:t>.</w:t>
      </w:r>
      <w:r w:rsidRPr="00986090">
        <w:rPr>
          <w:rFonts w:ascii="Times New Roman" w:hAnsi="Times New Roman" w:cs="Times New Roman"/>
          <w:bCs/>
          <w:sz w:val="24"/>
          <w:szCs w:val="24"/>
        </w:rPr>
        <w:t>»</w:t>
      </w:r>
      <w:bookmarkEnd w:id="4"/>
      <w:r w:rsidR="00BB160A" w:rsidRPr="00986090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3"/>
    <w:p w14:paraId="67FCB45B" w14:textId="21202A36" w:rsidR="00BD05BD" w:rsidRPr="00986090" w:rsidRDefault="00BD05BD" w:rsidP="00BD05BD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 xml:space="preserve">Приложение 12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медицинских организаций, имеющих и не имеющих прикрепившихся лиц» изложить в новой редакции согласно приложению </w:t>
      </w:r>
      <w:r w:rsidR="0015194A">
        <w:rPr>
          <w:rFonts w:ascii="Times New Roman" w:hAnsi="Times New Roman"/>
          <w:bCs/>
          <w:sz w:val="24"/>
          <w:szCs w:val="24"/>
        </w:rPr>
        <w:t>1</w:t>
      </w:r>
      <w:r w:rsidRPr="0098609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49FE4A4" w14:textId="23CBAC4D" w:rsidR="00BD05BD" w:rsidRPr="00986090" w:rsidRDefault="00BD05BD" w:rsidP="00BD05BD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 w:rsidR="0015194A">
        <w:rPr>
          <w:rFonts w:ascii="Times New Roman" w:hAnsi="Times New Roman"/>
          <w:bCs/>
          <w:sz w:val="24"/>
          <w:szCs w:val="24"/>
        </w:rPr>
        <w:t>2</w:t>
      </w:r>
      <w:r w:rsidRPr="0098609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51362C2" w14:textId="5A2DB372" w:rsidR="00BD05BD" w:rsidRPr="00986090" w:rsidRDefault="00BD05BD" w:rsidP="00BD05BD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 xml:space="preserve">Приложение 25 «Установленные коэффициенты уровня структурного подразделения медицинской организации, в которой был пролечен пациент в условиях дневного стационара» изложить в новой редакции согласно приложению </w:t>
      </w:r>
      <w:r w:rsidR="0015194A">
        <w:rPr>
          <w:rFonts w:ascii="Times New Roman" w:hAnsi="Times New Roman"/>
          <w:bCs/>
          <w:sz w:val="24"/>
          <w:szCs w:val="24"/>
        </w:rPr>
        <w:t>3</w:t>
      </w:r>
      <w:r w:rsidRPr="0098609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3C09DFE" w14:textId="01810A5F" w:rsidR="00BD05BD" w:rsidRPr="00986090" w:rsidRDefault="00BD05BD" w:rsidP="0098609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 xml:space="preserve">Приложение 26 «Установленные коэффициенты уровня структурного подразделения медицинской организации, в которой был пролечен пациент в условиях круглосуточного стационара» изложить в новой редакции согласно приложению </w:t>
      </w:r>
      <w:r w:rsidR="0015194A">
        <w:rPr>
          <w:rFonts w:ascii="Times New Roman" w:hAnsi="Times New Roman"/>
          <w:bCs/>
          <w:sz w:val="24"/>
          <w:szCs w:val="24"/>
        </w:rPr>
        <w:t>4</w:t>
      </w:r>
      <w:r w:rsidRPr="0098609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EAA5F93" w14:textId="5C11699E" w:rsidR="00986090" w:rsidRPr="00986090" w:rsidRDefault="00986090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15194A">
        <w:rPr>
          <w:rFonts w:ascii="Times New Roman" w:hAnsi="Times New Roman"/>
          <w:bCs/>
          <w:sz w:val="24"/>
          <w:szCs w:val="24"/>
        </w:rPr>
        <w:t>5</w:t>
      </w:r>
      <w:r w:rsidRPr="0098609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8344534" w14:textId="5F6D0822" w:rsidR="000424A2" w:rsidRPr="00986090" w:rsidRDefault="000424A2" w:rsidP="0098609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6090">
        <w:rPr>
          <w:rFonts w:ascii="Times New Roman" w:hAnsi="Times New Roman"/>
          <w:bCs/>
          <w:sz w:val="24"/>
          <w:szCs w:val="24"/>
        </w:rPr>
        <w:t xml:space="preserve">Дополнить </w:t>
      </w:r>
      <w:r w:rsidR="00BB160A" w:rsidRPr="00986090">
        <w:rPr>
          <w:rFonts w:ascii="Times New Roman" w:hAnsi="Times New Roman"/>
          <w:bCs/>
          <w:sz w:val="24"/>
          <w:szCs w:val="24"/>
        </w:rPr>
        <w:t>Т</w:t>
      </w:r>
      <w:r w:rsidRPr="00986090">
        <w:rPr>
          <w:rFonts w:ascii="Times New Roman" w:hAnsi="Times New Roman"/>
          <w:bCs/>
          <w:sz w:val="24"/>
          <w:szCs w:val="24"/>
        </w:rPr>
        <w:t xml:space="preserve">арифное соглашение приложением 43 </w:t>
      </w:r>
      <w:r w:rsidRPr="00986090">
        <w:rPr>
          <w:rFonts w:ascii="Times New Roman" w:hAnsi="Times New Roman"/>
          <w:sz w:val="24"/>
          <w:szCs w:val="24"/>
        </w:rPr>
        <w:t>«</w:t>
      </w:r>
      <w:r w:rsidRPr="00986090">
        <w:rPr>
          <w:rFonts w:ascii="Times New Roman" w:hAnsi="Times New Roman" w:cs="Times New Roman"/>
          <w:bCs/>
          <w:sz w:val="24"/>
          <w:szCs w:val="24"/>
        </w:rPr>
        <w:t>Тарифы медицинских услуг, применяемы</w:t>
      </w:r>
      <w:r w:rsidR="00C22C1A">
        <w:rPr>
          <w:rFonts w:ascii="Times New Roman" w:hAnsi="Times New Roman" w:cs="Times New Roman"/>
          <w:bCs/>
          <w:sz w:val="24"/>
          <w:szCs w:val="24"/>
        </w:rPr>
        <w:t>е</w:t>
      </w:r>
      <w:r w:rsidRPr="00986090">
        <w:rPr>
          <w:rFonts w:ascii="Times New Roman" w:hAnsi="Times New Roman" w:cs="Times New Roman"/>
          <w:bCs/>
          <w:sz w:val="24"/>
          <w:szCs w:val="24"/>
        </w:rPr>
        <w:t xml:space="preserve"> при проведении </w:t>
      </w:r>
      <w:r w:rsidRPr="00986090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986090">
        <w:rPr>
          <w:rFonts w:ascii="Times New Roman" w:hAnsi="Times New Roman" w:cs="Times New Roman"/>
          <w:bCs/>
          <w:sz w:val="24"/>
          <w:szCs w:val="24"/>
        </w:rPr>
        <w:t xml:space="preserve">-го, </w:t>
      </w:r>
      <w:r w:rsidRPr="00986090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986090">
        <w:rPr>
          <w:rFonts w:ascii="Times New Roman" w:hAnsi="Times New Roman" w:cs="Times New Roman"/>
          <w:bCs/>
          <w:sz w:val="24"/>
          <w:szCs w:val="24"/>
        </w:rPr>
        <w:t>-го этапа углубленной диспансеризации взрослого населения</w:t>
      </w:r>
      <w:r w:rsidR="007A5F5B" w:rsidRPr="00986090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A5F5B" w:rsidRPr="00986090">
        <w:rPr>
          <w:rFonts w:ascii="Times New Roman" w:hAnsi="Times New Roman"/>
          <w:sz w:val="24"/>
          <w:szCs w:val="24"/>
        </w:rPr>
        <w:t>перенесших новую коронавирусную инфекцию (</w:t>
      </w:r>
      <w:r w:rsidR="007A5F5B" w:rsidRPr="00986090">
        <w:rPr>
          <w:rFonts w:ascii="Times New Roman" w:hAnsi="Times New Roman"/>
          <w:sz w:val="24"/>
          <w:szCs w:val="24"/>
          <w:lang w:val="en-US"/>
        </w:rPr>
        <w:t>COVID</w:t>
      </w:r>
      <w:r w:rsidR="007A5F5B" w:rsidRPr="00986090">
        <w:rPr>
          <w:rFonts w:ascii="Times New Roman" w:hAnsi="Times New Roman"/>
          <w:sz w:val="24"/>
          <w:szCs w:val="24"/>
        </w:rPr>
        <w:t>-19)</w:t>
      </w:r>
      <w:r w:rsidRPr="00986090">
        <w:rPr>
          <w:rFonts w:ascii="Times New Roman" w:hAnsi="Times New Roman"/>
          <w:sz w:val="24"/>
          <w:szCs w:val="24"/>
        </w:rPr>
        <w:t xml:space="preserve">» </w:t>
      </w:r>
      <w:r w:rsidRPr="00986090">
        <w:rPr>
          <w:rFonts w:ascii="Times New Roman" w:hAnsi="Times New Roman"/>
          <w:bCs/>
          <w:sz w:val="24"/>
          <w:szCs w:val="24"/>
        </w:rPr>
        <w:t xml:space="preserve">согласно приложению </w:t>
      </w:r>
      <w:r w:rsidR="0015194A">
        <w:rPr>
          <w:rFonts w:ascii="Times New Roman" w:hAnsi="Times New Roman"/>
          <w:bCs/>
          <w:sz w:val="24"/>
          <w:szCs w:val="24"/>
        </w:rPr>
        <w:t>6</w:t>
      </w:r>
      <w:r w:rsidRPr="00986090">
        <w:rPr>
          <w:rFonts w:ascii="Times New Roman" w:hAnsi="Times New Roman"/>
          <w:bCs/>
          <w:sz w:val="24"/>
          <w:szCs w:val="24"/>
        </w:rPr>
        <w:t xml:space="preserve"> к </w:t>
      </w:r>
      <w:r w:rsidR="00BB160A" w:rsidRPr="00986090">
        <w:rPr>
          <w:rFonts w:ascii="Times New Roman" w:hAnsi="Times New Roman"/>
          <w:bCs/>
          <w:sz w:val="24"/>
          <w:szCs w:val="24"/>
        </w:rPr>
        <w:t>Д</w:t>
      </w:r>
      <w:r w:rsidRPr="00986090">
        <w:rPr>
          <w:rFonts w:ascii="Times New Roman" w:hAnsi="Times New Roman"/>
          <w:bCs/>
          <w:sz w:val="24"/>
          <w:szCs w:val="24"/>
        </w:rPr>
        <w:t>ополнительному соглашению.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4A1C58EC" w14:textId="244B0E17" w:rsidR="00754A4E" w:rsidRPr="00986090" w:rsidRDefault="00754A4E" w:rsidP="0098609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5" w:name="_Hlk2014779"/>
      <w:bookmarkStart w:id="6" w:name="_Hlk520710177"/>
      <w:bookmarkStart w:id="7" w:name="_Hlk77869612"/>
      <w:r w:rsidRPr="00986090">
        <w:rPr>
          <w:rFonts w:ascii="Times New Roman" w:hAnsi="Times New Roman"/>
          <w:bCs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и</w:t>
      </w:r>
      <w:r w:rsidR="00422EB5" w:rsidRPr="00986090">
        <w:rPr>
          <w:rFonts w:ascii="Times New Roman" w:hAnsi="Times New Roman"/>
          <w:bCs/>
          <w:sz w:val="24"/>
          <w:szCs w:val="24"/>
        </w:rPr>
        <w:t xml:space="preserve">юля </w:t>
      </w:r>
      <w:r w:rsidR="00185EF6" w:rsidRPr="00986090">
        <w:rPr>
          <w:rFonts w:ascii="Times New Roman" w:hAnsi="Times New Roman"/>
          <w:bCs/>
          <w:sz w:val="24"/>
          <w:szCs w:val="24"/>
        </w:rPr>
        <w:t>2021 года,</w:t>
      </w:r>
      <w:r w:rsidRPr="00986090">
        <w:rPr>
          <w:rFonts w:ascii="Times New Roman" w:hAnsi="Times New Roman"/>
          <w:bCs/>
          <w:sz w:val="24"/>
          <w:szCs w:val="24"/>
        </w:rPr>
        <w:t xml:space="preserve"> и применяется при расчетах за случаи оказания медицинской помощи, начатые </w:t>
      </w:r>
      <w:r w:rsidR="00C03FF7" w:rsidRPr="00986090">
        <w:rPr>
          <w:rFonts w:ascii="Times New Roman" w:hAnsi="Times New Roman"/>
          <w:bCs/>
          <w:sz w:val="24"/>
          <w:szCs w:val="24"/>
        </w:rPr>
        <w:t>с 1 июля 2021</w:t>
      </w:r>
      <w:r w:rsidR="00BB160A" w:rsidRPr="00986090">
        <w:rPr>
          <w:rFonts w:ascii="Times New Roman" w:hAnsi="Times New Roman"/>
          <w:bCs/>
          <w:sz w:val="24"/>
          <w:szCs w:val="24"/>
        </w:rPr>
        <w:t xml:space="preserve"> года</w:t>
      </w:r>
      <w:r w:rsidR="0019283C" w:rsidRPr="00986090">
        <w:rPr>
          <w:rFonts w:ascii="Times New Roman" w:hAnsi="Times New Roman"/>
          <w:bCs/>
          <w:sz w:val="24"/>
          <w:szCs w:val="24"/>
        </w:rPr>
        <w:t xml:space="preserve">, за исключением пунктов </w:t>
      </w:r>
      <w:r w:rsidR="00C81994">
        <w:rPr>
          <w:rFonts w:ascii="Times New Roman" w:hAnsi="Times New Roman"/>
          <w:bCs/>
          <w:sz w:val="24"/>
          <w:szCs w:val="24"/>
        </w:rPr>
        <w:t xml:space="preserve">1.5, </w:t>
      </w:r>
      <w:r w:rsidR="0019283C" w:rsidRPr="00986090">
        <w:rPr>
          <w:rFonts w:ascii="Times New Roman" w:hAnsi="Times New Roman"/>
          <w:bCs/>
          <w:sz w:val="24"/>
          <w:szCs w:val="24"/>
        </w:rPr>
        <w:t>1.6, 1.7</w:t>
      </w:r>
      <w:r w:rsidR="00510408">
        <w:rPr>
          <w:rFonts w:ascii="Times New Roman" w:hAnsi="Times New Roman"/>
          <w:bCs/>
          <w:sz w:val="24"/>
          <w:szCs w:val="24"/>
        </w:rPr>
        <w:t>, 1.8, 1.9</w:t>
      </w:r>
      <w:r w:rsidR="0019283C" w:rsidRPr="00986090">
        <w:rPr>
          <w:rFonts w:ascii="Times New Roman" w:hAnsi="Times New Roman"/>
          <w:bCs/>
          <w:sz w:val="24"/>
          <w:szCs w:val="24"/>
        </w:rPr>
        <w:t xml:space="preserve"> Дополнительного соглашения</w:t>
      </w:r>
      <w:r w:rsidRPr="00986090">
        <w:rPr>
          <w:rFonts w:ascii="Times New Roman" w:hAnsi="Times New Roman"/>
          <w:bCs/>
          <w:sz w:val="24"/>
          <w:szCs w:val="24"/>
        </w:rPr>
        <w:t>.</w:t>
      </w:r>
      <w:r w:rsidR="0019283C" w:rsidRPr="00986090">
        <w:rPr>
          <w:rFonts w:ascii="Times New Roman" w:hAnsi="Times New Roman"/>
          <w:bCs/>
          <w:sz w:val="24"/>
          <w:szCs w:val="24"/>
        </w:rPr>
        <w:t xml:space="preserve"> Пункты 1.</w:t>
      </w:r>
      <w:r w:rsidR="0015194A">
        <w:rPr>
          <w:rFonts w:ascii="Times New Roman" w:hAnsi="Times New Roman"/>
          <w:bCs/>
          <w:sz w:val="24"/>
          <w:szCs w:val="24"/>
        </w:rPr>
        <w:t>5</w:t>
      </w:r>
      <w:r w:rsidR="0019283C" w:rsidRPr="00986090">
        <w:rPr>
          <w:rFonts w:ascii="Times New Roman" w:hAnsi="Times New Roman"/>
          <w:bCs/>
          <w:sz w:val="24"/>
          <w:szCs w:val="24"/>
        </w:rPr>
        <w:t>, 1.</w:t>
      </w:r>
      <w:r w:rsidR="0015194A">
        <w:rPr>
          <w:rFonts w:ascii="Times New Roman" w:hAnsi="Times New Roman"/>
          <w:bCs/>
          <w:sz w:val="24"/>
          <w:szCs w:val="24"/>
        </w:rPr>
        <w:t>6</w:t>
      </w:r>
      <w:r w:rsidR="00510408">
        <w:rPr>
          <w:rFonts w:ascii="Times New Roman" w:hAnsi="Times New Roman"/>
          <w:bCs/>
          <w:sz w:val="24"/>
          <w:szCs w:val="24"/>
        </w:rPr>
        <w:t>,</w:t>
      </w:r>
      <w:r w:rsidR="0019283C" w:rsidRPr="00986090">
        <w:rPr>
          <w:rFonts w:ascii="Times New Roman" w:hAnsi="Times New Roman"/>
          <w:bCs/>
          <w:sz w:val="24"/>
          <w:szCs w:val="24"/>
        </w:rPr>
        <w:t xml:space="preserve"> </w:t>
      </w:r>
      <w:r w:rsidR="00510408">
        <w:rPr>
          <w:rFonts w:ascii="Times New Roman" w:hAnsi="Times New Roman"/>
          <w:bCs/>
          <w:sz w:val="24"/>
          <w:szCs w:val="24"/>
        </w:rPr>
        <w:t>1.</w:t>
      </w:r>
      <w:r w:rsidR="0015194A">
        <w:rPr>
          <w:rFonts w:ascii="Times New Roman" w:hAnsi="Times New Roman"/>
          <w:bCs/>
          <w:sz w:val="24"/>
          <w:szCs w:val="24"/>
        </w:rPr>
        <w:t>7</w:t>
      </w:r>
      <w:r w:rsidR="00510408">
        <w:rPr>
          <w:rFonts w:ascii="Times New Roman" w:hAnsi="Times New Roman"/>
          <w:bCs/>
          <w:sz w:val="24"/>
          <w:szCs w:val="24"/>
        </w:rPr>
        <w:t>, 1.</w:t>
      </w:r>
      <w:r w:rsidR="0015194A">
        <w:rPr>
          <w:rFonts w:ascii="Times New Roman" w:hAnsi="Times New Roman"/>
          <w:bCs/>
          <w:sz w:val="24"/>
          <w:szCs w:val="24"/>
        </w:rPr>
        <w:t>8</w:t>
      </w:r>
      <w:r w:rsidR="00510408">
        <w:rPr>
          <w:rFonts w:ascii="Times New Roman" w:hAnsi="Times New Roman"/>
          <w:bCs/>
          <w:sz w:val="24"/>
          <w:szCs w:val="24"/>
        </w:rPr>
        <w:t>, 1.</w:t>
      </w:r>
      <w:r w:rsidR="0015194A">
        <w:rPr>
          <w:rFonts w:ascii="Times New Roman" w:hAnsi="Times New Roman"/>
          <w:bCs/>
          <w:sz w:val="24"/>
          <w:szCs w:val="24"/>
        </w:rPr>
        <w:t>9</w:t>
      </w:r>
      <w:r w:rsidR="00510408" w:rsidRPr="00986090">
        <w:rPr>
          <w:rFonts w:ascii="Times New Roman" w:hAnsi="Times New Roman"/>
          <w:bCs/>
          <w:sz w:val="24"/>
          <w:szCs w:val="24"/>
        </w:rPr>
        <w:t xml:space="preserve"> </w:t>
      </w:r>
      <w:r w:rsidR="0019283C" w:rsidRPr="00986090">
        <w:rPr>
          <w:rFonts w:ascii="Times New Roman" w:hAnsi="Times New Roman"/>
          <w:bCs/>
          <w:sz w:val="24"/>
          <w:szCs w:val="24"/>
        </w:rPr>
        <w:t>Дополнительного соглашения вступают в силу с момента расторжения договоров на оказание и оплату медицинской помощи по обязательному медицинскому страхованию с бюджетными учреждениями Ханты-Мансийского автономного округа – Югры «Нижневартовская городская больница» и «Нижневартовская окружная больница №2»</w:t>
      </w:r>
      <w:bookmarkEnd w:id="7"/>
      <w:r w:rsidR="0019283C" w:rsidRPr="00986090">
        <w:rPr>
          <w:rFonts w:ascii="Times New Roman" w:hAnsi="Times New Roman"/>
          <w:bCs/>
          <w:sz w:val="24"/>
          <w:szCs w:val="24"/>
        </w:rPr>
        <w:t>.</w:t>
      </w:r>
    </w:p>
    <w:bookmarkEnd w:id="5"/>
    <w:bookmarkEnd w:id="6"/>
    <w:p w14:paraId="3F9F7974" w14:textId="7BCBBA8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lastRenderedPageBreak/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986090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986090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799554BC" w14:textId="77777777" w:rsidR="007247FC" w:rsidRPr="00986090" w:rsidRDefault="007247F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3EEEA93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Pr="00986090" w:rsidRDefault="00E7218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2EED5B65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7EFA8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1E231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DA0EA91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7349AD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2F6A52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986090" w:rsidRDefault="00514E5C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986090" w:rsidRDefault="00514E5C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</w:t>
      </w:r>
      <w:r w:rsidR="00C7713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2A48C1F1" w14:textId="21DE3E0D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5FF4825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69CAF7D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  <w:proofErr w:type="spellEnd"/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0A9B60C" w14:textId="29B9B032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14:paraId="56E77327" w14:textId="77777777" w:rsidR="00960292" w:rsidRPr="00986090" w:rsidRDefault="00960292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2379D0">
      <w:footerReference w:type="default" r:id="rId8"/>
      <w:pgSz w:w="11906" w:h="16838"/>
      <w:pgMar w:top="964" w:right="567" w:bottom="96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A330B" w14:textId="77777777" w:rsidR="00CF3863" w:rsidRDefault="00CF3863" w:rsidP="00CA5C0D">
      <w:pPr>
        <w:spacing w:after="0" w:line="240" w:lineRule="auto"/>
      </w:pPr>
      <w:r>
        <w:separator/>
      </w:r>
    </w:p>
  </w:endnote>
  <w:endnote w:type="continuationSeparator" w:id="0">
    <w:p w14:paraId="74DC89D7" w14:textId="77777777" w:rsidR="00CF3863" w:rsidRDefault="00CF3863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9283C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ED687" w14:textId="77777777" w:rsidR="00CF3863" w:rsidRDefault="00CF3863" w:rsidP="00CA5C0D">
      <w:pPr>
        <w:spacing w:after="0" w:line="240" w:lineRule="auto"/>
      </w:pPr>
      <w:r>
        <w:separator/>
      </w:r>
    </w:p>
  </w:footnote>
  <w:footnote w:type="continuationSeparator" w:id="0">
    <w:p w14:paraId="5E4FF6C8" w14:textId="77777777" w:rsidR="00CF3863" w:rsidRDefault="00CF3863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28"/>
  </w:num>
  <w:num w:numId="3">
    <w:abstractNumId w:val="27"/>
  </w:num>
  <w:num w:numId="4">
    <w:abstractNumId w:val="14"/>
  </w:num>
  <w:num w:numId="5">
    <w:abstractNumId w:val="23"/>
  </w:num>
  <w:num w:numId="6">
    <w:abstractNumId w:val="10"/>
  </w:num>
  <w:num w:numId="7">
    <w:abstractNumId w:val="16"/>
  </w:num>
  <w:num w:numId="8">
    <w:abstractNumId w:val="32"/>
  </w:num>
  <w:num w:numId="9">
    <w:abstractNumId w:val="31"/>
  </w:num>
  <w:num w:numId="10">
    <w:abstractNumId w:val="28"/>
  </w:num>
  <w:num w:numId="11">
    <w:abstractNumId w:val="0"/>
  </w:num>
  <w:num w:numId="12">
    <w:abstractNumId w:val="38"/>
  </w:num>
  <w:num w:numId="13">
    <w:abstractNumId w:val="21"/>
  </w:num>
  <w:num w:numId="14">
    <w:abstractNumId w:val="7"/>
  </w:num>
  <w:num w:numId="15">
    <w:abstractNumId w:val="5"/>
  </w:num>
  <w:num w:numId="16">
    <w:abstractNumId w:val="1"/>
  </w:num>
  <w:num w:numId="17">
    <w:abstractNumId w:val="2"/>
  </w:num>
  <w:num w:numId="18">
    <w:abstractNumId w:val="8"/>
  </w:num>
  <w:num w:numId="19">
    <w:abstractNumId w:val="29"/>
  </w:num>
  <w:num w:numId="20">
    <w:abstractNumId w:val="24"/>
  </w:num>
  <w:num w:numId="21">
    <w:abstractNumId w:val="6"/>
  </w:num>
  <w:num w:numId="22">
    <w:abstractNumId w:val="36"/>
  </w:num>
  <w:num w:numId="23">
    <w:abstractNumId w:val="39"/>
  </w:num>
  <w:num w:numId="24">
    <w:abstractNumId w:val="18"/>
  </w:num>
  <w:num w:numId="25">
    <w:abstractNumId w:val="34"/>
  </w:num>
  <w:num w:numId="26">
    <w:abstractNumId w:val="30"/>
  </w:num>
  <w:num w:numId="27">
    <w:abstractNumId w:val="19"/>
  </w:num>
  <w:num w:numId="28">
    <w:abstractNumId w:val="12"/>
  </w:num>
  <w:num w:numId="29">
    <w:abstractNumId w:val="35"/>
  </w:num>
  <w:num w:numId="30">
    <w:abstractNumId w:val="25"/>
  </w:num>
  <w:num w:numId="31">
    <w:abstractNumId w:val="20"/>
  </w:num>
  <w:num w:numId="32">
    <w:abstractNumId w:val="13"/>
  </w:num>
  <w:num w:numId="33">
    <w:abstractNumId w:val="3"/>
  </w:num>
  <w:num w:numId="34">
    <w:abstractNumId w:val="17"/>
  </w:num>
  <w:num w:numId="35">
    <w:abstractNumId w:val="33"/>
  </w:num>
  <w:num w:numId="36">
    <w:abstractNumId w:val="4"/>
  </w:num>
  <w:num w:numId="37">
    <w:abstractNumId w:val="9"/>
  </w:num>
  <w:num w:numId="38">
    <w:abstractNumId w:val="11"/>
  </w:num>
  <w:num w:numId="39">
    <w:abstractNumId w:val="26"/>
  </w:num>
  <w:num w:numId="40">
    <w:abstractNumId w:val="22"/>
  </w:num>
  <w:num w:numId="41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175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31FF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2B79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7C02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A5F5B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292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3EDF"/>
    <w:rsid w:val="00BC4197"/>
    <w:rsid w:val="00BC4B2E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1E47"/>
    <w:rsid w:val="00F7278E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A994FC77-FE1A-408F-80F7-69ED37E25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03152-0513-449A-9594-B4457B9C8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951</Words>
  <Characters>7868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11</cp:revision>
  <cp:lastPrinted>2021-06-24T06:19:00Z</cp:lastPrinted>
  <dcterms:created xsi:type="dcterms:W3CDTF">2021-07-19T06:37:00Z</dcterms:created>
  <dcterms:modified xsi:type="dcterms:W3CDTF">2021-07-22T13:07:00Z</dcterms:modified>
</cp:coreProperties>
</file>